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1"/>
        <w:ind w:left="0"/>
        <w:rPr>
          <w:rFonts w:ascii="Times New Roman"/>
          <w:sz w:val="23"/>
        </w:rPr>
      </w:pPr>
    </w:p>
    <w:p>
      <w:pPr>
        <w:pStyle w:val="Heading1"/>
      </w:pPr>
      <w:r>
        <w:rPr>
          <w:spacing w:val="-18"/>
        </w:rPr>
        <w:t>１．所在地等</w:t>
      </w:r>
    </w:p>
    <w:p>
      <w:pPr>
        <w:spacing w:before="1"/>
        <w:ind w:left="101" w:right="0" w:firstLine="0"/>
        <w:jc w:val="left"/>
        <w:rPr>
          <w:b/>
          <w:sz w:val="28"/>
        </w:rPr>
      </w:pPr>
      <w:r>
        <w:rPr/>
        <w:br w:type="column"/>
      </w:r>
      <w:r>
        <w:rPr>
          <w:b/>
          <w:w w:val="70"/>
          <w:sz w:val="28"/>
        </w:rPr>
        <w:t>大阪大学新稲国際学生宿舎概要</w:t>
      </w:r>
    </w:p>
    <w:p>
      <w:pPr>
        <w:spacing w:after="0"/>
        <w:jc w:val="left"/>
        <w:rPr>
          <w:sz w:val="28"/>
        </w:rPr>
        <w:sectPr>
          <w:type w:val="continuous"/>
          <w:pgSz w:w="11910" w:h="16840"/>
          <w:pgMar w:top="1180" w:bottom="280" w:left="1600" w:right="1380"/>
          <w:cols w:num="2" w:equalWidth="0">
            <w:col w:w="1271" w:space="1364"/>
            <w:col w:w="6295"/>
          </w:cols>
        </w:sectPr>
      </w:pPr>
    </w:p>
    <w:p>
      <w:pPr>
        <w:pStyle w:val="BodyText"/>
        <w:tabs>
          <w:tab w:pos="1625" w:val="left" w:leader="none"/>
        </w:tabs>
      </w:pPr>
      <w:r>
        <w:rPr>
          <w:spacing w:val="-12"/>
        </w:rPr>
        <w:t>(1)</w:t>
      </w:r>
      <w:r>
        <w:rPr/>
        <w:t>名</w:t>
      </w:r>
      <w:r>
        <w:rPr>
          <w:spacing w:val="67"/>
        </w:rPr>
        <w:t> </w:t>
      </w:r>
      <w:r>
        <w:rPr/>
        <w:t>称</w:t>
        <w:tab/>
      </w:r>
      <w:r>
        <w:rPr>
          <w:spacing w:val="-20"/>
        </w:rPr>
        <w:t>大</w:t>
      </w:r>
      <w:r>
        <w:rPr>
          <w:spacing w:val="-22"/>
        </w:rPr>
        <w:t>阪大学</w:t>
      </w:r>
      <w:r>
        <w:rPr>
          <w:spacing w:val="-20"/>
        </w:rPr>
        <w:t>新</w:t>
      </w:r>
      <w:r>
        <w:rPr>
          <w:spacing w:val="-22"/>
        </w:rPr>
        <w:t>稲国</w:t>
      </w:r>
      <w:r>
        <w:rPr>
          <w:spacing w:val="-20"/>
        </w:rPr>
        <w:t>際</w:t>
      </w:r>
      <w:r>
        <w:rPr>
          <w:spacing w:val="-22"/>
        </w:rPr>
        <w:t>学</w:t>
      </w:r>
      <w:r>
        <w:rPr>
          <w:spacing w:val="-20"/>
        </w:rPr>
        <w:t>生</w:t>
      </w:r>
      <w:r>
        <w:rPr>
          <w:spacing w:val="-22"/>
        </w:rPr>
        <w:t>宿舎</w:t>
      </w:r>
    </w:p>
    <w:p>
      <w:pPr>
        <w:pStyle w:val="BodyText"/>
        <w:ind w:left="1632"/>
      </w:pPr>
      <w:r>
        <w:rPr>
          <w:spacing w:val="-20"/>
        </w:rPr>
        <w:t>（</w:t>
      </w:r>
      <w:r>
        <w:rPr>
          <w:spacing w:val="-22"/>
        </w:rPr>
        <w:t>大学院正規課程在籍の私費外国人留学生及び留学生以外の女子専用単身用宿舎</w:t>
      </w:r>
      <w:r>
        <w:rPr>
          <w:spacing w:val="-20"/>
        </w:rPr>
        <w:t>）</w:t>
      </w:r>
    </w:p>
    <w:p>
      <w:pPr>
        <w:pStyle w:val="BodyText"/>
        <w:tabs>
          <w:tab w:pos="1625" w:val="left" w:leader="none"/>
          <w:tab w:pos="2864" w:val="left" w:leader="none"/>
        </w:tabs>
        <w:spacing w:before="18"/>
      </w:pPr>
      <w:r>
        <w:rPr>
          <w:spacing w:val="-12"/>
        </w:rPr>
        <w:t>(2)</w:t>
      </w:r>
      <w:r>
        <w:rPr>
          <w:spacing w:val="-20"/>
        </w:rPr>
        <w:t>所</w:t>
      </w:r>
      <w:r>
        <w:rPr>
          <w:spacing w:val="-22"/>
        </w:rPr>
        <w:t>在</w:t>
      </w:r>
      <w:r>
        <w:rPr/>
        <w:t>地</w:t>
        <w:tab/>
      </w:r>
      <w:r>
        <w:rPr>
          <w:spacing w:val="-20"/>
        </w:rPr>
        <w:t>〒</w:t>
      </w:r>
      <w:r>
        <w:rPr>
          <w:spacing w:val="-10"/>
        </w:rPr>
        <w:t>562-0005</w:t>
        <w:tab/>
      </w:r>
      <w:r>
        <w:rPr>
          <w:spacing w:val="-22"/>
        </w:rPr>
        <w:t>大</w:t>
      </w:r>
      <w:r>
        <w:rPr>
          <w:spacing w:val="-20"/>
        </w:rPr>
        <w:t>阪</w:t>
      </w:r>
      <w:r>
        <w:rPr>
          <w:spacing w:val="-22"/>
        </w:rPr>
        <w:t>府</w:t>
      </w:r>
      <w:r>
        <w:rPr>
          <w:spacing w:val="-20"/>
        </w:rPr>
        <w:t>箕</w:t>
      </w:r>
      <w:r>
        <w:rPr>
          <w:spacing w:val="-22"/>
        </w:rPr>
        <w:t>面市</w:t>
      </w:r>
      <w:r>
        <w:rPr>
          <w:spacing w:val="-20"/>
        </w:rPr>
        <w:t>新</w:t>
      </w:r>
      <w:r>
        <w:rPr>
          <w:spacing w:val="26"/>
        </w:rPr>
        <w:t>稲</w:t>
      </w:r>
      <w:r>
        <w:rPr>
          <w:spacing w:val="-12"/>
        </w:rPr>
        <w:t>7-1-18</w:t>
      </w:r>
    </w:p>
    <w:p>
      <w:pPr>
        <w:pStyle w:val="BodyText"/>
        <w:tabs>
          <w:tab w:pos="1626" w:val="left" w:leader="none"/>
        </w:tabs>
        <w:spacing w:line="254" w:lineRule="auto"/>
        <w:ind w:left="1626" w:right="1962" w:hanging="1237"/>
      </w:pPr>
      <w:r>
        <w:rPr>
          <w:spacing w:val="-12"/>
        </w:rPr>
        <w:t>(3)</w:t>
      </w:r>
      <w:r>
        <w:rPr/>
        <w:t>交</w:t>
      </w:r>
      <w:r>
        <w:rPr>
          <w:spacing w:val="67"/>
        </w:rPr>
        <w:t> </w:t>
      </w:r>
      <w:r>
        <w:rPr/>
        <w:t>通</w:t>
        <w:tab/>
      </w:r>
      <w:r>
        <w:rPr>
          <w:spacing w:val="-20"/>
        </w:rPr>
        <w:t>阪</w:t>
      </w:r>
      <w:r>
        <w:rPr>
          <w:spacing w:val="-22"/>
        </w:rPr>
        <w:t>急電車</w:t>
      </w:r>
      <w:r>
        <w:rPr>
          <w:spacing w:val="-20"/>
        </w:rPr>
        <w:t>箕</w:t>
      </w:r>
      <w:r>
        <w:rPr>
          <w:spacing w:val="-22"/>
        </w:rPr>
        <w:t>面線</w:t>
      </w:r>
      <w:r>
        <w:rPr>
          <w:spacing w:val="-20"/>
        </w:rPr>
        <w:t>「</w:t>
      </w:r>
      <w:r>
        <w:rPr>
          <w:spacing w:val="-22"/>
        </w:rPr>
        <w:t>桜</w:t>
      </w:r>
      <w:r>
        <w:rPr>
          <w:spacing w:val="-20"/>
        </w:rPr>
        <w:t>井</w:t>
      </w:r>
      <w:r>
        <w:rPr>
          <w:spacing w:val="-22"/>
        </w:rPr>
        <w:t>」駅</w:t>
      </w:r>
      <w:r>
        <w:rPr>
          <w:spacing w:val="-20"/>
        </w:rPr>
        <w:t>下</w:t>
      </w:r>
      <w:r>
        <w:rPr/>
        <w:t>車</w:t>
      </w:r>
      <w:r>
        <w:rPr>
          <w:spacing w:val="-15"/>
        </w:rPr>
        <w:t> </w:t>
      </w:r>
      <w:r>
        <w:rPr>
          <w:spacing w:val="-22"/>
        </w:rPr>
        <w:t>、北</w:t>
      </w:r>
      <w:r>
        <w:rPr>
          <w:spacing w:val="-20"/>
        </w:rPr>
        <w:t>へ</w:t>
      </w:r>
      <w:r>
        <w:rPr>
          <w:spacing w:val="-22"/>
        </w:rPr>
        <w:t>徒</w:t>
      </w:r>
      <w:r>
        <w:rPr>
          <w:spacing w:val="28"/>
        </w:rPr>
        <w:t>歩</w:t>
      </w:r>
      <w:r>
        <w:rPr>
          <w:spacing w:val="-7"/>
        </w:rPr>
        <w:t>20</w:t>
      </w:r>
      <w:r>
        <w:rPr>
          <w:spacing w:val="-59"/>
        </w:rPr>
        <w:t> </w:t>
      </w:r>
      <w:r>
        <w:rPr>
          <w:spacing w:val="-22"/>
        </w:rPr>
        <w:t>分（</w:t>
      </w:r>
      <w:r>
        <w:rPr>
          <w:spacing w:val="28"/>
        </w:rPr>
        <w:t>約</w:t>
      </w:r>
      <w:r>
        <w:rPr>
          <w:spacing w:val="-8"/>
        </w:rPr>
        <w:t>1.2</w:t>
      </w:r>
      <w:r>
        <w:rPr>
          <w:spacing w:val="-61"/>
        </w:rPr>
        <w:t> </w:t>
      </w:r>
      <w:r>
        <w:rPr>
          <w:spacing w:val="-20"/>
        </w:rPr>
        <w:t>㎞）大</w:t>
      </w:r>
      <w:r>
        <w:rPr>
          <w:spacing w:val="-22"/>
        </w:rPr>
        <w:t>阪大学</w:t>
      </w:r>
      <w:r>
        <w:rPr>
          <w:spacing w:val="-20"/>
        </w:rPr>
        <w:t>豊</w:t>
      </w:r>
      <w:r>
        <w:rPr>
          <w:spacing w:val="-22"/>
        </w:rPr>
        <w:t>中地</w:t>
      </w:r>
      <w:r>
        <w:rPr>
          <w:spacing w:val="-20"/>
        </w:rPr>
        <w:t>区</w:t>
      </w:r>
      <w:r>
        <w:rPr>
          <w:spacing w:val="-22"/>
        </w:rPr>
        <w:t>へ</w:t>
      </w:r>
      <w:r>
        <w:rPr>
          <w:spacing w:val="-20"/>
        </w:rPr>
        <w:t>自</w:t>
      </w:r>
      <w:r>
        <w:rPr>
          <w:spacing w:val="-22"/>
        </w:rPr>
        <w:t>転車</w:t>
      </w:r>
      <w:r>
        <w:rPr>
          <w:spacing w:val="27"/>
        </w:rPr>
        <w:t>約</w:t>
      </w:r>
      <w:r>
        <w:rPr>
          <w:spacing w:val="-7"/>
        </w:rPr>
        <w:t>30</w:t>
      </w:r>
      <w:r>
        <w:rPr>
          <w:spacing w:val="-48"/>
        </w:rPr>
        <w:t> </w:t>
      </w:r>
      <w:r>
        <w:rPr/>
        <w:t>分</w:t>
      </w:r>
    </w:p>
    <w:p>
      <w:pPr>
        <w:pStyle w:val="BodyText"/>
        <w:spacing w:before="2"/>
        <w:ind w:left="1626"/>
      </w:pPr>
      <w:r>
        <w:rPr/>
        <w:t>大阪大学吹田地区へ電車あるいはバス約1 時間30 分</w:t>
      </w:r>
    </w:p>
    <w:p>
      <w:pPr>
        <w:pStyle w:val="BodyText"/>
        <w:spacing w:before="7"/>
        <w:ind w:left="0"/>
        <w:rPr>
          <w:sz w:val="23"/>
        </w:rPr>
      </w:pPr>
    </w:p>
    <w:p>
      <w:pPr>
        <w:pStyle w:val="Heading1"/>
        <w:ind w:left="17" w:right="7396"/>
        <w:jc w:val="center"/>
      </w:pPr>
      <w:r>
        <w:rPr/>
        <w:t>２．施設・設備</w:t>
      </w:r>
    </w:p>
    <w:p>
      <w:pPr>
        <w:pStyle w:val="BodyText"/>
        <w:tabs>
          <w:tab w:pos="1531" w:val="left" w:leader="none"/>
        </w:tabs>
      </w:pPr>
      <w:r>
        <w:rPr>
          <w:spacing w:val="-12"/>
        </w:rPr>
        <w:t>(1)</w:t>
      </w:r>
      <w:r>
        <w:rPr/>
        <w:t>施</w:t>
      </w:r>
      <w:r>
        <w:rPr>
          <w:spacing w:val="67"/>
        </w:rPr>
        <w:t> </w:t>
      </w:r>
      <w:r>
        <w:rPr/>
        <w:t>設</w:t>
        <w:tab/>
      </w:r>
      <w:r>
        <w:rPr>
          <w:spacing w:val="-22"/>
        </w:rPr>
        <w:t>居室</w:t>
      </w:r>
      <w:r>
        <w:rPr>
          <w:spacing w:val="-20"/>
        </w:rPr>
        <w:t>（</w:t>
      </w:r>
      <w:r>
        <w:rPr>
          <w:spacing w:val="26"/>
        </w:rPr>
        <w:t>約</w:t>
      </w:r>
      <w:r>
        <w:rPr>
          <w:spacing w:val="-7"/>
        </w:rPr>
        <w:t>20</w:t>
      </w:r>
      <w:r>
        <w:rPr>
          <w:spacing w:val="-47"/>
        </w:rPr>
        <w:t> </w:t>
      </w:r>
      <w:r>
        <w:rPr>
          <w:spacing w:val="-20"/>
        </w:rPr>
        <w:t>㎡</w:t>
      </w:r>
      <w:r>
        <w:rPr>
          <w:spacing w:val="-118"/>
        </w:rPr>
        <w:t>）</w:t>
      </w:r>
      <w:r>
        <w:rPr>
          <w:spacing w:val="-22"/>
        </w:rPr>
        <w:t>、</w:t>
      </w:r>
      <w:r>
        <w:rPr>
          <w:spacing w:val="-20"/>
        </w:rPr>
        <w:t>自</w:t>
      </w:r>
      <w:r>
        <w:rPr>
          <w:spacing w:val="-22"/>
        </w:rPr>
        <w:t>転車</w:t>
      </w:r>
      <w:r>
        <w:rPr>
          <w:spacing w:val="-20"/>
        </w:rPr>
        <w:t>置場</w:t>
      </w:r>
      <w:r>
        <w:rPr>
          <w:spacing w:val="-13"/>
        </w:rPr>
        <w:t>(</w:t>
      </w:r>
      <w:r>
        <w:rPr>
          <w:spacing w:val="-22"/>
        </w:rPr>
        <w:t>共</w:t>
      </w:r>
      <w:r>
        <w:rPr>
          <w:spacing w:val="-20"/>
        </w:rPr>
        <w:t>用</w:t>
      </w:r>
      <w:r>
        <w:rPr/>
        <w:t>)</w:t>
      </w:r>
    </w:p>
    <w:p>
      <w:pPr>
        <w:pStyle w:val="BodyText"/>
      </w:pPr>
      <w:r>
        <w:rPr/>
        <w:t>(2) 設 備</w:t>
      </w:r>
    </w:p>
    <w:p>
      <w:pPr>
        <w:pStyle w:val="BodyText"/>
        <w:spacing w:line="254" w:lineRule="auto" w:before="17"/>
        <w:ind w:left="1424" w:right="315" w:hanging="560"/>
        <w:jc w:val="both"/>
      </w:pPr>
      <w:r>
        <w:rPr>
          <w:spacing w:val="-35"/>
        </w:rPr>
        <w:t>居 室：机、いす、棚、ベッド(マットレス付き・布団なし)、タンス、電気スタンド、照明、</w:t>
      </w:r>
      <w:r>
        <w:rPr>
          <w:spacing w:val="-28"/>
        </w:rPr>
        <w:t>冷蔵庫、エアコン、カーテン、靴箱、電話回線、ネット回線、流し台、調理台、電気</w:t>
      </w:r>
      <w:r>
        <w:rPr>
          <w:spacing w:val="-30"/>
        </w:rPr>
        <w:t>温水器、</w:t>
      </w:r>
      <w:r>
        <w:rPr>
          <w:spacing w:val="-5"/>
        </w:rPr>
        <w:t>IH</w:t>
      </w:r>
      <w:r>
        <w:rPr>
          <w:spacing w:val="-34"/>
        </w:rPr>
        <w:t> クッキングヒーター、電子レンジ、洗濯機</w:t>
      </w:r>
      <w:r>
        <w:rPr>
          <w:spacing w:val="-22"/>
        </w:rPr>
        <w:t>（乾燥機付</w:t>
      </w:r>
      <w:r>
        <w:rPr>
          <w:spacing w:val="-116"/>
        </w:rPr>
        <w:t>）</w:t>
      </w:r>
      <w:r>
        <w:rPr>
          <w:spacing w:val="-30"/>
        </w:rPr>
        <w:t>、洗面台、トイレ、</w:t>
      </w:r>
      <w:r>
        <w:rPr>
          <w:spacing w:val="-20"/>
        </w:rPr>
        <w:t>ユニットバス、感知器</w:t>
      </w:r>
    </w:p>
    <w:p>
      <w:pPr>
        <w:pStyle w:val="BodyText"/>
        <w:spacing w:before="4"/>
        <w:ind w:left="17" w:right="4547"/>
        <w:jc w:val="center"/>
      </w:pPr>
      <w:r>
        <w:rPr/>
        <w:t>※ガスはありません。</w:t>
      </w:r>
    </w:p>
    <w:p>
      <w:pPr>
        <w:pStyle w:val="BodyText"/>
        <w:spacing w:line="254" w:lineRule="auto"/>
        <w:ind w:left="1436" w:right="3009" w:hanging="572"/>
      </w:pPr>
      <w:r>
        <w:rPr>
          <w:spacing w:val="-22"/>
        </w:rPr>
        <w:t>その他：郵便受けは玄関ロビーに各戸別ボックスを設置。上記以外の物品は、入居者が各自で用意すること。</w:t>
      </w:r>
    </w:p>
    <w:p>
      <w:pPr>
        <w:pStyle w:val="BodyText"/>
        <w:spacing w:before="3"/>
      </w:pPr>
      <w:r>
        <w:rPr/>
        <w:t>(3)その他</w:t>
      </w:r>
    </w:p>
    <w:p>
      <w:pPr>
        <w:pStyle w:val="BodyText"/>
        <w:spacing w:before="18"/>
        <w:ind w:left="865"/>
      </w:pPr>
      <w:r>
        <w:rPr/>
        <w:t>宿舎敷地内での自動車の駐車は禁止します。</w:t>
      </w:r>
    </w:p>
    <w:p>
      <w:pPr>
        <w:pStyle w:val="BodyText"/>
        <w:spacing w:before="5"/>
        <w:ind w:left="0"/>
        <w:rPr>
          <w:sz w:val="23"/>
        </w:rPr>
      </w:pPr>
    </w:p>
    <w:p>
      <w:pPr>
        <w:pStyle w:val="Heading1"/>
        <w:ind w:left="14" w:right="7396"/>
        <w:jc w:val="center"/>
      </w:pPr>
      <w:r>
        <w:rPr/>
        <w:t>３．必要経費</w:t>
      </w:r>
    </w:p>
    <w:p>
      <w:pPr>
        <w:pStyle w:val="BodyText"/>
        <w:tabs>
          <w:tab w:pos="1620" w:val="left" w:leader="none"/>
        </w:tabs>
        <w:spacing w:before="23"/>
      </w:pPr>
      <w:r>
        <w:rPr>
          <w:spacing w:val="-13"/>
        </w:rPr>
        <w:t>(1)</w:t>
      </w:r>
      <w:r>
        <w:rPr>
          <w:spacing w:val="-22"/>
        </w:rPr>
        <w:t>寄宿</w:t>
      </w:r>
      <w:r>
        <w:rPr/>
        <w:t>料</w:t>
        <w:tab/>
      </w:r>
      <w:r>
        <w:rPr>
          <w:spacing w:val="-20"/>
        </w:rPr>
        <w:t>月</w:t>
      </w:r>
      <w:r>
        <w:rPr>
          <w:spacing w:val="26"/>
        </w:rPr>
        <w:t>額</w:t>
      </w:r>
      <w:r>
        <w:rPr>
          <w:spacing w:val="-9"/>
        </w:rPr>
        <w:t>17,000</w:t>
      </w:r>
      <w:r>
        <w:rPr>
          <w:spacing w:val="-56"/>
        </w:rPr>
        <w:t> </w:t>
      </w:r>
      <w:r>
        <w:rPr/>
        <w:t>円</w:t>
      </w:r>
    </w:p>
    <w:p>
      <w:pPr>
        <w:pStyle w:val="BodyText"/>
        <w:spacing w:before="17"/>
        <w:ind w:left="480"/>
      </w:pPr>
      <w:r>
        <w:rPr/>
        <w:t>（月額で徴収し、月の途中で入退去した場合も１ヶ月分徴収）</w:t>
      </w:r>
    </w:p>
    <w:p>
      <w:pPr>
        <w:pStyle w:val="BodyText"/>
      </w:pPr>
      <w:r>
        <w:rPr/>
        <w:t>(2)光熱水費等</w:t>
      </w:r>
    </w:p>
    <w:p>
      <w:pPr>
        <w:pStyle w:val="BodyText"/>
        <w:spacing w:line="254" w:lineRule="auto" w:before="16"/>
        <w:ind w:left="543" w:right="218" w:firstLine="33"/>
      </w:pPr>
      <w:r>
        <w:rPr>
          <w:spacing w:val="-30"/>
        </w:rPr>
        <w:t>入居時に各自で、電気、水道、インターネット等の開設連絡を電力会社等に行い、各自で口座引</w:t>
      </w:r>
      <w:r>
        <w:rPr>
          <w:spacing w:val="-22"/>
        </w:rPr>
        <w:t>き落としの手続きを行うこと。</w:t>
      </w:r>
    </w:p>
    <w:p>
      <w:pPr>
        <w:pStyle w:val="BodyText"/>
        <w:spacing w:before="3"/>
      </w:pPr>
      <w:r>
        <w:rPr>
          <w:spacing w:val="-13"/>
          <w:w w:val="100"/>
        </w:rPr>
        <w:t>(3)</w:t>
      </w:r>
      <w:r>
        <w:rPr>
          <w:spacing w:val="-22"/>
          <w:w w:val="100"/>
        </w:rPr>
        <w:t>初回（入居翌月）</w:t>
      </w:r>
      <w:r>
        <w:rPr>
          <w:spacing w:val="-15"/>
          <w:w w:val="100"/>
        </w:rPr>
        <w:t>支払額</w:t>
      </w:r>
      <w:r>
        <w:rPr>
          <w:spacing w:val="-20"/>
        </w:rPr>
        <w:t>  </w:t>
      </w:r>
      <w:r>
        <w:rPr>
          <w:spacing w:val="-10"/>
          <w:w w:val="100"/>
        </w:rPr>
        <w:t>59,162</w:t>
      </w:r>
      <w:r>
        <w:rPr>
          <w:spacing w:val="-20"/>
          <w:w w:val="100"/>
        </w:rPr>
        <w:t>円（</w:t>
      </w:r>
      <w:r>
        <w:rPr>
          <w:spacing w:val="-22"/>
          <w:w w:val="100"/>
        </w:rPr>
        <w:t>コンビニ払い</w:t>
      </w:r>
      <w:r>
        <w:rPr>
          <w:spacing w:val="-116"/>
          <w:w w:val="100"/>
        </w:rPr>
        <w:t>）</w:t>
      </w:r>
      <w:r>
        <w:rPr>
          <w:spacing w:val="-22"/>
          <w:w w:val="100"/>
        </w:rPr>
        <w:t>（金額は変更になる場合があります）</w:t>
      </w:r>
    </w:p>
    <w:p>
      <w:pPr>
        <w:pStyle w:val="BodyText"/>
        <w:spacing w:line="254" w:lineRule="exact" w:before="64"/>
        <w:ind w:left="723" w:right="87" w:hanging="190"/>
      </w:pPr>
      <w:r>
        <w:rPr>
          <w:spacing w:val="-10"/>
        </w:rPr>
        <w:t>（34,000</w:t>
      </w:r>
      <w:r>
        <w:rPr>
          <w:spacing w:val="-30"/>
        </w:rPr>
        <w:t> 円は入居月と入居翌月の寄宿料、残額 </w:t>
      </w:r>
      <w:r>
        <w:rPr>
          <w:spacing w:val="-10"/>
        </w:rPr>
        <w:t>25,162</w:t>
      </w:r>
      <w:r>
        <w:rPr>
          <w:spacing w:val="-21"/>
        </w:rPr>
        <w:t>円は預り金としてハウジング課で保管し、</w:t>
      </w:r>
      <w:r>
        <w:rPr>
          <w:spacing w:val="-22"/>
        </w:rPr>
        <w:t>退去月の寄宿料と清掃費に充当する。）</w:t>
      </w:r>
    </w:p>
    <w:p>
      <w:pPr>
        <w:pStyle w:val="BodyText"/>
        <w:spacing w:before="26"/>
        <w:ind w:left="772"/>
      </w:pPr>
      <w:r>
        <w:rPr/>
        <w:t>※清掃費は変更になる場合があります。</w:t>
      </w:r>
    </w:p>
    <w:p>
      <w:pPr>
        <w:pStyle w:val="BodyText"/>
        <w:spacing w:before="9"/>
        <w:ind w:left="0"/>
        <w:rPr>
          <w:sz w:val="22"/>
        </w:rPr>
      </w:pPr>
    </w:p>
    <w:p>
      <w:pPr>
        <w:pStyle w:val="Heading1"/>
      </w:pPr>
      <w:r>
        <w:rPr/>
        <w:t>４．遵守事項</w:t>
      </w:r>
    </w:p>
    <w:p>
      <w:pPr>
        <w:pStyle w:val="BodyText"/>
        <w:spacing w:line="254" w:lineRule="auto"/>
        <w:ind w:left="483" w:right="239" w:firstLine="95"/>
      </w:pPr>
      <w:r>
        <w:rPr>
          <w:spacing w:val="-34"/>
        </w:rPr>
        <w:t>新稲国際学生宿舎のルールは、「大阪大学学寮等規則」及び「入寮者のしおり」等に記載してい</w:t>
      </w:r>
      <w:r>
        <w:rPr>
          <w:spacing w:val="-22"/>
        </w:rPr>
        <w:t>ます。入居者はこれらを遵守してください。</w:t>
      </w:r>
    </w:p>
    <w:p>
      <w:pPr>
        <w:pStyle w:val="BodyText"/>
        <w:spacing w:before="5"/>
        <w:ind w:left="579"/>
      </w:pPr>
      <w:r>
        <w:rPr>
          <w:spacing w:val="-36"/>
        </w:rPr>
        <w:t>なお、上記ルールを遵守しない場合は、退去措置を行うことがありますので留意してください。</w:t>
      </w:r>
    </w:p>
    <w:p>
      <w:pPr>
        <w:pStyle w:val="BodyText"/>
        <w:spacing w:before="8"/>
        <w:ind w:left="0"/>
        <w:rPr>
          <w:sz w:val="22"/>
        </w:rPr>
      </w:pPr>
    </w:p>
    <w:p>
      <w:pPr>
        <w:spacing w:before="0"/>
        <w:ind w:left="101" w:right="0" w:firstLine="0"/>
        <w:jc w:val="left"/>
        <w:rPr>
          <w:b/>
          <w:sz w:val="22"/>
        </w:rPr>
      </w:pPr>
      <w:r>
        <w:rPr>
          <w:b/>
          <w:w w:val="95"/>
          <w:sz w:val="22"/>
        </w:rPr>
        <w:t>【宿舎外観】</w:t>
      </w:r>
    </w:p>
    <w:p>
      <w:pPr>
        <w:pStyle w:val="BodyText"/>
        <w:spacing w:before="10"/>
        <w:ind w:left="0"/>
        <w:rPr>
          <w:b/>
          <w:sz w:val="11"/>
        </w:rPr>
      </w:pPr>
      <w:r>
        <w:rPr/>
        <w:drawing>
          <wp:anchor distT="0" distB="0" distL="0" distR="0" allowOverlap="1" layoutInCell="1" locked="0" behindDoc="0" simplePos="0" relativeHeight="0">
            <wp:simplePos x="0" y="0"/>
            <wp:positionH relativeFrom="page">
              <wp:posOffset>1162050</wp:posOffset>
            </wp:positionH>
            <wp:positionV relativeFrom="paragraph">
              <wp:posOffset>122651</wp:posOffset>
            </wp:positionV>
            <wp:extent cx="1984029" cy="1654683"/>
            <wp:effectExtent l="0" t="0" r="0" b="0"/>
            <wp:wrapTopAndBottom/>
            <wp:docPr id="1" name="image1.jpeg" descr="C:\Users\u863608c\Pictures\niina.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84029" cy="1654683"/>
                    </a:xfrm>
                    <a:prstGeom prst="rect">
                      <a:avLst/>
                    </a:prstGeom>
                  </pic:spPr>
                </pic:pic>
              </a:graphicData>
            </a:graphic>
          </wp:anchor>
        </w:drawing>
      </w:r>
    </w:p>
    <w:sectPr>
      <w:type w:val="continuous"/>
      <w:pgSz w:w="11910" w:h="16840"/>
      <w:pgMar w:top="1180" w:bottom="280" w:left="16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spacing w:before="15"/>
      <w:ind w:left="389"/>
    </w:pPr>
    <w:rPr>
      <w:rFonts w:ascii="ＭＳ 明朝" w:hAnsi="ＭＳ 明朝" w:eastAsia="ＭＳ 明朝" w:cs="ＭＳ 明朝"/>
      <w:sz w:val="21"/>
      <w:szCs w:val="21"/>
    </w:rPr>
  </w:style>
  <w:style w:styleId="Heading1" w:type="paragraph">
    <w:name w:val="Heading 1"/>
    <w:basedOn w:val="Normal"/>
    <w:uiPriority w:val="1"/>
    <w:qFormat/>
    <w:pPr>
      <w:ind w:left="101"/>
      <w:outlineLvl w:val="1"/>
    </w:pPr>
    <w:rPr>
      <w:rFonts w:ascii="ＭＳ 明朝" w:hAnsi="ＭＳ 明朝" w:eastAsia="ＭＳ 明朝" w:cs="ＭＳ 明朝"/>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　哲子</dc:creator>
  <dcterms:created xsi:type="dcterms:W3CDTF">2020-11-27T11:20:22Z</dcterms:created>
  <dcterms:modified xsi:type="dcterms:W3CDTF">2020-11-27T11:20:22Z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Word 用 Acrobat PDFMaker 15</vt:lpwstr>
  </property>
  <property fmtid="{D5CDD505-2E9C-101B-9397-08002B2CF9AE}" pid="4" name="LastSaved">
    <vt:filetime>2020-11-27T00:00:00Z</vt:filetime>
  </property>
</Properties>
</file>